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E0" w:rsidRPr="00ED426A" w:rsidRDefault="003345E0" w:rsidP="00221370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ED426A">
        <w:rPr>
          <w:rStyle w:val="a4"/>
          <w:color w:val="000000"/>
          <w:sz w:val="28"/>
          <w:szCs w:val="28"/>
          <w:lang w:val="uk-UA"/>
        </w:rPr>
        <w:t>МЕТОДИЧНА РОЗРОБКА</w:t>
      </w:r>
      <w:r w:rsidRPr="00ED426A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ED426A">
        <w:rPr>
          <w:rStyle w:val="a4"/>
          <w:color w:val="000000"/>
          <w:sz w:val="28"/>
          <w:szCs w:val="28"/>
          <w:lang w:val="uk-UA"/>
        </w:rPr>
        <w:t>“РАДІАЦІЙНИЙ, ХІМІЧНИЙ, БІОЛОГІЧНИЙ ЗАХИСТ ВІЙСЬК В БОЮ ”</w:t>
      </w:r>
    </w:p>
    <w:p w:rsidR="003345E0" w:rsidRPr="00ED426A" w:rsidRDefault="003345E0" w:rsidP="00221370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ED426A">
        <w:rPr>
          <w:rStyle w:val="a4"/>
          <w:color w:val="000000"/>
          <w:sz w:val="28"/>
          <w:szCs w:val="28"/>
          <w:lang w:val="uk-UA"/>
        </w:rPr>
        <w:t>Тема:</w:t>
      </w:r>
      <w:r w:rsidRPr="00ED426A">
        <w:rPr>
          <w:rStyle w:val="apple-converted-space"/>
          <w:color w:val="000000"/>
          <w:sz w:val="28"/>
          <w:szCs w:val="28"/>
          <w:lang w:val="uk-UA"/>
        </w:rPr>
        <w:t> </w:t>
      </w:r>
      <w:r w:rsidRPr="00ED426A">
        <w:rPr>
          <w:rStyle w:val="a4"/>
          <w:color w:val="000000"/>
          <w:sz w:val="28"/>
          <w:szCs w:val="28"/>
          <w:lang w:val="uk-UA"/>
        </w:rPr>
        <w:t>Призначення і загальне  улаштування  засобів</w:t>
      </w:r>
      <w:r w:rsidR="00ED426A">
        <w:rPr>
          <w:rStyle w:val="a4"/>
          <w:color w:val="000000"/>
          <w:sz w:val="28"/>
          <w:szCs w:val="28"/>
          <w:lang w:val="uk-UA"/>
        </w:rPr>
        <w:t xml:space="preserve">  кол</w:t>
      </w:r>
      <w:r w:rsidRPr="00ED426A">
        <w:rPr>
          <w:rStyle w:val="a4"/>
          <w:color w:val="000000"/>
          <w:sz w:val="28"/>
          <w:szCs w:val="28"/>
          <w:lang w:val="uk-UA"/>
        </w:rPr>
        <w:t>ективного  захисту.</w:t>
      </w:r>
    </w:p>
    <w:p w:rsidR="003345E0" w:rsidRPr="00ED426A" w:rsidRDefault="003345E0" w:rsidP="00221370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ED426A">
        <w:rPr>
          <w:rStyle w:val="a4"/>
          <w:color w:val="000000"/>
          <w:sz w:val="28"/>
          <w:szCs w:val="28"/>
          <w:lang w:val="uk-UA"/>
        </w:rPr>
        <w:t>Час</w:t>
      </w:r>
      <w:r w:rsidRPr="00ED426A">
        <w:rPr>
          <w:color w:val="000000"/>
          <w:sz w:val="28"/>
          <w:szCs w:val="28"/>
          <w:lang w:val="uk-UA"/>
        </w:rPr>
        <w:t>: 2 години</w:t>
      </w:r>
    </w:p>
    <w:p w:rsidR="003345E0" w:rsidRPr="00ED426A" w:rsidRDefault="003345E0" w:rsidP="00221370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ED426A">
        <w:rPr>
          <w:rStyle w:val="a4"/>
          <w:color w:val="000000"/>
          <w:sz w:val="28"/>
          <w:szCs w:val="28"/>
          <w:lang w:val="uk-UA"/>
        </w:rPr>
        <w:t>Місце</w:t>
      </w:r>
      <w:r w:rsidR="00ED426A">
        <w:rPr>
          <w:rStyle w:val="a4"/>
          <w:color w:val="000000"/>
          <w:sz w:val="28"/>
          <w:szCs w:val="28"/>
          <w:lang w:val="uk-UA"/>
        </w:rPr>
        <w:t xml:space="preserve"> </w:t>
      </w:r>
      <w:r w:rsidRPr="00ED426A">
        <w:rPr>
          <w:rStyle w:val="a4"/>
          <w:color w:val="000000"/>
          <w:sz w:val="28"/>
          <w:szCs w:val="28"/>
          <w:lang w:val="uk-UA"/>
        </w:rPr>
        <w:t>проведення</w:t>
      </w:r>
      <w:r w:rsidRPr="00ED426A">
        <w:rPr>
          <w:color w:val="000000"/>
          <w:sz w:val="28"/>
          <w:szCs w:val="28"/>
          <w:lang w:val="uk-UA"/>
        </w:rPr>
        <w:t>: спеціалізована  аудиторія</w:t>
      </w:r>
    </w:p>
    <w:p w:rsidR="003345E0" w:rsidRPr="00ED426A" w:rsidRDefault="003345E0" w:rsidP="00221370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ED426A">
        <w:rPr>
          <w:rStyle w:val="a4"/>
          <w:color w:val="000000"/>
          <w:sz w:val="28"/>
          <w:szCs w:val="28"/>
          <w:lang w:val="uk-UA"/>
        </w:rPr>
        <w:t>Навчальна та виховна мета заняття: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1. Довести до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студентів порядок використання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засобів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колективного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захисту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бойових машин.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2. Довести до студентів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установки і агрегати, що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використовуються в рухомих і стаціонарних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об’єктів і загальну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будову.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3. Виховувати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почуття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впевненості у студентів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надійності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засобів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колективного і індивідуального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захисту.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4. Сприяти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студентів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постійного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прагнення до самовиховання та самоосвіти.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Навчальні</w:t>
      </w:r>
      <w:r w:rsid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питання і розподіл часу: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Вступ ...................................................................................................10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Основна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частина заняття.................................................................70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1. Проведенняопитуваннязгіднотестів.......................................... 5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2. Використання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засобів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колективного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захисту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Бойових машин...................................................................................35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3. Установки і агрегати, що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використовуються в рухомих</w:t>
      </w:r>
    </w:p>
    <w:p w:rsidR="003345E0" w:rsidRPr="00ED426A" w:rsidRDefault="00ED426A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і стаці</w:t>
      </w:r>
      <w:r w:rsidR="003345E0"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онарних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345E0"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об’єктів, загальна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345E0"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будова...................................... 30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Підведенняпідсумківзаняття........................................................ 10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Навчальна</w:t>
      </w:r>
      <w:r w:rsid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література: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1. Бойовий статут ч.1 стор.42-49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2. Захист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від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зброї мас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ового ураження стор.17-28.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3. Настанова по захист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військ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від</w:t>
      </w:r>
      <w:r w:rsid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зброї мас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ового ураження стор.10-22.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4. Руководство по єксплуатации ВХВ и СЗ. стор. 64-74.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5. Учебник сержанта химических войск</w:t>
      </w:r>
      <w:bookmarkStart w:id="0" w:name="_GoBack"/>
      <w:bookmarkEnd w:id="0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 Стор. 140-145.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lastRenderedPageBreak/>
        <w:t>ЗМІСТ ЗАНЯТТЯ ТА МЕТОДИКА ЙОГО ПРОВЕДЕННЯ.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1.Організація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підготовкикурсантів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до заняття.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Під час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самостійноїпідготовкистудентизгідно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плану практичного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заняттяпоглибленовивчаютьпитання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щобудутьвирішуватисьпід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час заняття.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Особливуувагу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при підготовці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заняттязвернути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форми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методипроведення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занять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радіоційного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хімічного,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біологічногозахистувійськ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бою.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вступнійчастинівикладач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доводить тему,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цілізаняття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Показує мету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місцеданогозаняття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загальнійсистеміпідготовкистудентів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Звертаєувагунавчаємихщо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відвмілої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вірноїпідготовкикурсантів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використаннязасобівколективногозахисту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їхпідготовки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порядку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використаннязалежевиконаннябойовоїзадачі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Тому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необхідновмілосуміщатитактичну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обстановку,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можливістьвикористання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ворогом ЗМУ,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пам’ятая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щоцідисциплінитіснопов’язаніміж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собою та взаємодоповнюють одна одну.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Післяперевіркипідготовленостістудентів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заняттявикладачприступає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розгляданняосновнихучбовихпитань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Змістзаняття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EF1ED3">
      <w:pPr>
        <w:pStyle w:val="a3"/>
        <w:jc w:val="center"/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rStyle w:val="a4"/>
          <w:i/>
          <w:color w:val="000000"/>
          <w:sz w:val="28"/>
          <w:szCs w:val="28"/>
          <w:shd w:val="clear" w:color="auto" w:fill="FFFFFF"/>
          <w:lang w:val="uk-UA"/>
        </w:rPr>
        <w:t>Вступначастина</w:t>
      </w:r>
      <w:proofErr w:type="spellEnd"/>
      <w:r w:rsidRPr="00ED426A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- 10 хвилин.</w:t>
      </w:r>
    </w:p>
    <w:p w:rsidR="003345E0" w:rsidRPr="00ED426A" w:rsidRDefault="003345E0" w:rsidP="00EF1ED3">
      <w:pPr>
        <w:pStyle w:val="a3"/>
        <w:jc w:val="center"/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1.Організація заняття - 2 хвилини.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Перевірканаявностіособового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складу на занятті;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Перевіркаготовностіособового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складу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проведеннязаняття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Перевірканаявності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готовностінавчально-матеріальногозабезпеченнязаняття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345E0" w:rsidRPr="00ED426A" w:rsidRDefault="003345E0" w:rsidP="00EF1ED3">
      <w:pPr>
        <w:pStyle w:val="a3"/>
        <w:jc w:val="center"/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ED426A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Вступнапромова</w:t>
      </w:r>
      <w:proofErr w:type="spellEnd"/>
      <w:r w:rsidRPr="00ED426A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- 8 хвилин: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Доведення теми заняття та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визначеннянавчальної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мети заняття;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Визначення плану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проведеннязаняття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Нагадуваннязавдання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яке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буловиданераніше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підготовку до заняття;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Нагадуваннядомашньогозавдання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минулогозаняття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Нагадуваннянавчальнихпитаньякібудутьвідпрацьовуватисяпід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час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Заняття.</w:t>
      </w:r>
    </w:p>
    <w:p w:rsidR="003345E0" w:rsidRPr="00ED426A" w:rsidRDefault="003345E0" w:rsidP="00221370">
      <w:pPr>
        <w:pStyle w:val="a3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3345E0" w:rsidRPr="00ED426A" w:rsidRDefault="003345E0" w:rsidP="00EF1ED3">
      <w:pPr>
        <w:pStyle w:val="a3"/>
        <w:jc w:val="center"/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rStyle w:val="a4"/>
          <w:i/>
          <w:color w:val="000000"/>
          <w:sz w:val="28"/>
          <w:szCs w:val="28"/>
          <w:shd w:val="clear" w:color="auto" w:fill="FFFFFF"/>
          <w:lang w:val="uk-UA"/>
        </w:rPr>
        <w:t>Основначастиназаняття</w:t>
      </w:r>
      <w:proofErr w:type="spellEnd"/>
      <w:r w:rsidRPr="00ED426A">
        <w:rPr>
          <w:rStyle w:val="apple-converted-space"/>
          <w:bCs/>
          <w:i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Cs/>
          <w:i/>
          <w:color w:val="000000"/>
          <w:sz w:val="28"/>
          <w:szCs w:val="28"/>
          <w:shd w:val="clear" w:color="auto" w:fill="FFFFFF"/>
          <w:lang w:val="uk-UA"/>
        </w:rPr>
        <w:t>- 90 хвилин: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Опитуваннязгіднотестів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- 5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Обговоренняпитань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практичного заняття - 65 хвилин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Використаннязасобівколективногозахистубойових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машин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Установки і агрегати,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щовикористовуються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рухомих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стационарнихоб’єктів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загальнабудова</w:t>
      </w:r>
      <w:proofErr w:type="spellEnd"/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Заключначастина</w:t>
      </w:r>
      <w:proofErr w:type="spellEnd"/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- 10 хвилин: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Нагадування теми та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навчальниихцілей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якіставилися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занятті;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Нагадуванняпитань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якібуливисунуті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для обговорення;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Визначеннязагальнихпозитивнихмоментіввпроведенні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практичного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Заняття та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визначеннянедоліків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* 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Визначенняіндивидуальнихоцінок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якістьпідготовки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роботу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виконаннянормативівпід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час заняття;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  Постановка завдань на підготовку до наступних занять.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3. Рекомендації за формою та способом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перевіркивиконання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курсантами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домашніхзавдань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та поточного контролю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знаньнавчальногоматеріалу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якийвиноситься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на заняття.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Готовністькурсантів</w:t>
      </w:r>
      <w:proofErr w:type="spellEnd"/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проведеннязаняттяперевіряється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вступнійчастинізаняття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шляхом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опитуваннякурсантів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такожуточнення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всієїгрупиготовності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проведеннязаняття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Якщо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процесіопитування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уточненняступенюготовностігрупи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заняттяз’ясовується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щоокремікурсанти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не готові, то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викладачз’ясовує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причини цього.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Якістьпідготовки</w:t>
      </w:r>
      <w:proofErr w:type="spellEnd"/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групи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заняттяперевіряється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шляхом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опитуваннякурсантів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проблем заняття.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4.Методика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розглядупитань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вирішеннязавданьпрактичногозаняття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Під час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розглядупершогопитання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Використаннязасобівколективногозахистубойових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машин”</w:t>
      </w:r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Викладач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доводе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курсантівперелік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ФВУ,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яківстновлюються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бойових машинах,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загальнийустрій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характеристику. Також курсантам доводиться порядок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роботисистемиколективногозахисту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кожній з машин бронетанкової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автомобільноїтехніки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 також порядок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дійєкіпажу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при отриманні сигналу про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радіаційнезараження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використання противником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отруючихречовин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Післядоведенняматеріалукурсантивідпрацьовуютьнормативи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ЗМУ на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техниці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Під час розгляду другого питання “Установки і агрегати,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щовикористовуються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стационарнихоб’єктах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”</w:t>
      </w:r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Викладач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доводе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курсантівперелік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ФВА,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яківикористовуються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стационарнихоб’єктахколективногозахисту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їх характеристику,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загальнийустрій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 також порядок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улаштуваннясховищ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для особового складу, порядок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встановленняфільтровентіляційнихагрегатівв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них і порядок роботи. Курсантам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доводятьсятакожновіперспективнірозробкиагрегатів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яківстановлюються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сховищах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приводятьсяприкладиіснуючихсховищ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для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цивільногонаселення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містіХаркові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Колективнізасобизахисту</w:t>
      </w:r>
      <w:proofErr w:type="spellEnd"/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засобамколективногозахистувідносятфільтровентіляційні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установи і агрегати,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якіиміобладнуютьгермітізовані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негерметізованіподвіжні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стационарніоб’єкти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призначені для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груповогозахистуособового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складу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відпоражаючоїдіїядерної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хімічної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бактеріалогічноїзброїзброї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Подвіжнимиоб’єктамиявляються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танки,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бойовімашинипихоти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автомобілі з обладнаними в них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фільтровентіляційнимиустановами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Стационарнимиоб’єктами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є різного роду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польовіфортифікаційніспоруди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(сховища),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обладнанізасобамигермітізації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фільторвентіляційними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агрегатами.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Фільтровентіляційний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агрегат ФВА -100/50 призначений для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обладнаннякомандних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медичнихпунктів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такожсховищ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яківміщають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20 осіб та більш.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Вінскладає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фільтра-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поглощувача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ФП-100/50, вентилятора ВАП-1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електричнимдвигуном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указателя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розходуповітря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УРП-2. Крім того, в комплект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агркгату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входе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вентиляційнийзахиснийустрій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устрій для продуву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тавбурів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набор монтажних деталей,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двіроздвіжнігерметичнідвері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два полотнища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прорезиненоїтканини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рулона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водонепроникнена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бумага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smartTag w:uri="urn:schemas-microsoft-com:office:smarttags" w:element="metricconverter">
        <w:smartTagPr>
          <w:attr w:name="ProductID" w:val="100 м2"/>
        </w:smartTagPr>
        <w:r w:rsidRPr="00ED426A">
          <w:rPr>
            <w:b/>
            <w:bCs/>
            <w:color w:val="000000"/>
            <w:sz w:val="28"/>
            <w:szCs w:val="28"/>
            <w:shd w:val="clear" w:color="auto" w:fill="FFFFFF"/>
            <w:lang w:val="uk-UA"/>
          </w:rPr>
          <w:t>100 м2</w:t>
        </w:r>
      </w:smartTag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). Агрегат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монтуєтьсянаодному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упаковочнихящиків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Обща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вага агрегату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упаковкоюскладає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не більш </w:t>
      </w:r>
      <w:smartTag w:uri="urn:schemas-microsoft-com:office:smarttags" w:element="metricconverter">
        <w:smartTagPr>
          <w:attr w:name="ProductID" w:val="243 кг"/>
        </w:smartTagPr>
        <w:r w:rsidRPr="00ED426A">
          <w:rPr>
            <w:b/>
            <w:bCs/>
            <w:color w:val="000000"/>
            <w:sz w:val="28"/>
            <w:szCs w:val="28"/>
            <w:shd w:val="clear" w:color="auto" w:fill="FFFFFF"/>
            <w:lang w:val="uk-UA"/>
          </w:rPr>
          <w:t>243 кг</w:t>
        </w:r>
      </w:smartTag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Негермітизованіоб’єктиозброєння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військовїтехнікиобладнуютьсяфільтровентіляційнимиустановамиколекторного типу (ФВУА-15, ФВУ-15, ФВУ-7, ФВУ-3,5).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Фільтровентіляційні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установи ФВУ-15, ФВУА-15, ФВУ-7, ФВУ-3,5 забезпечують чистим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повітрямєкіпажи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чотирьох, трьох,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двух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одноїлюдинивідповідно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Об’єктиозброєння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військовоїтехнікиобладнуютьсяфільтровентіляційнимиустановамиобщеобмінного типу (танкова ФВУ и ФВУА-100),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якіпризначенідляочищенняповітря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яке нагнітається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об’єктвідотруйнихречовин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радиактивного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пилу і бактеріальних (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біалогічних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) засобів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створеннянадмірноготиску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середеніоб’єкту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lastRenderedPageBreak/>
        <w:t>Танковими ФВУ</w:t>
      </w:r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Обладнуються танки, БМП, БРДМ, РХМ. У склад установи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входе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повітрязабірнийустрій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герметичним клапаном,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нагнетувач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-сепаратор, фільтр-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поглощувач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клапаниймеханізм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повітряводи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>Фільтровентіляційаустановаавтомобільна</w:t>
      </w:r>
      <w:proofErr w:type="spellEnd"/>
      <w:r w:rsidRPr="00ED426A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ФВУА-100</w:t>
      </w:r>
      <w:r w:rsidRPr="00ED426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Встановлюються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командноштабних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машинах,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рухомихоб’єктахзв’язку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кузовах машин К-66 і К-376. У склад ФВУА-100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входепредфільтр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 фільтр-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поглощувач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електроветілятор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щіт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контролю, комплект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монтажнихдеталів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фільтррадіоперешкод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Колективнимизасобамизахистуявляютьсясховища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легкого і важкого типу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зіспеціальнимобладнанням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Сховищазабезпечуютьзахиствідрадиоактивних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отруйнихречовин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бактеріальнихзасобів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світовогоопромінення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проникаючоїрадиації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в 3-5 раз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більшезменьшуютрадіуспоразки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ударною хвилею. Вони дозволяють о/с на тривалий час находяться в них (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виконуватьбойовізавдання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відпочивати,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прийматиїжу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) без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використанняіндивідуальнихзасобівзахисту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умовахрадиактивного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хімічногозараження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Сховищабудуються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підпрозділах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(взводах, ротах,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батареях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всіхродіввійськ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 також на пунктах управління і медичних пунктах. Вони будуються силами самих підрозділів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участюспеціалістівінженернихвійськ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Сховищаскладається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основного приміщення і входу. Каркас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сховищазбирається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стандартнихелементів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виготовленихпідрозділамиінженернихвійськабопромисловості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Зверху каркасу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послідовноукладуютьсяслої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рубероїду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толю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абоіншого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водо -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газонепроніцаемогоматеріалу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слой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мятоїглинитовшиною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10см,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слой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грунту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товщиної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до 160 см. В основному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приміщенніустановлюютьсянари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для відпочинку (в сховищах для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пунктівуправління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 столи для роботи)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встановлюютьсяпічки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елементиспеціальногообладнання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Спеціальнеобладнаннясховищавключаєгермітізацію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устрійвхіднихтамбурів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встановкуфільтровентіляційного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комплекту.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Гермітизаціясховищазаключається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ретельнійзаробцідаховогопокриття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і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стінспорудження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а також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забезпеченнігермітізації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входу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щобзовнезараженеповітря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не проникало у сховища.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Вхід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сховищеявляєтьсяосновниммісцем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через яке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зараженеповітряможепроникати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основнеприміщенняспоруди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Щоб не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допуститицьоговхідулаштовується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двохтамбурів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Перший тамбур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зовнійзачиняєтьсязахисними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дверями важкого типу призначені для захисту входу і самого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сховищавідударноїхвилі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ядерного вибуху. У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другомутамбурівстановлюютьсялегкіроздвіжнідвері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 w:rsidP="00221370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Захиснідіїтамбурівзасновані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тому, що при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непреривнійроботівентіляторувстановленого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сховище,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тамбурипослідовнопровітрюютьповітрямвиходячим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основного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приміщенннясховища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внаслідокчого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них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виддаляються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занесений при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входізараженеповітряабо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пари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отруйнихречовин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виделяючееся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обмундуваннялюдин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яківходять</w:t>
      </w:r>
      <w:proofErr w:type="spellEnd"/>
      <w:r w:rsidRPr="00ED426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45E0" w:rsidRPr="00ED426A" w:rsidRDefault="003345E0">
      <w:pPr>
        <w:rPr>
          <w:lang w:val="uk-UA"/>
        </w:rPr>
      </w:pPr>
    </w:p>
    <w:sectPr w:rsidR="003345E0" w:rsidRPr="00ED426A" w:rsidSect="002213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2F"/>
    <w:rsid w:val="00221370"/>
    <w:rsid w:val="002F7846"/>
    <w:rsid w:val="003345E0"/>
    <w:rsid w:val="00480A1E"/>
    <w:rsid w:val="005B3A18"/>
    <w:rsid w:val="0074611F"/>
    <w:rsid w:val="0093575B"/>
    <w:rsid w:val="00E1682F"/>
    <w:rsid w:val="00ED426A"/>
    <w:rsid w:val="00E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74B2D1"/>
  <w15:docId w15:val="{DEF2A9A7-7BA8-492D-9ED9-7DB3DF49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1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2137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21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 Podmohylny</cp:lastModifiedBy>
  <cp:revision>4</cp:revision>
  <dcterms:created xsi:type="dcterms:W3CDTF">2017-12-02T09:59:00Z</dcterms:created>
  <dcterms:modified xsi:type="dcterms:W3CDTF">2020-05-29T12:38:00Z</dcterms:modified>
</cp:coreProperties>
</file>